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7505" w14:textId="7FCA72D8" w:rsidR="00C21F87" w:rsidRPr="00C21F87" w:rsidRDefault="00C21F87" w:rsidP="00C21F87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iCs/>
          <w:color w:val="333333"/>
          <w:sz w:val="23"/>
          <w:szCs w:val="23"/>
        </w:rPr>
      </w:pPr>
      <w:r w:rsidRPr="00C21F87">
        <w:rPr>
          <w:b/>
          <w:bCs/>
          <w:iCs/>
          <w:color w:val="333333"/>
          <w:sz w:val="23"/>
          <w:szCs w:val="23"/>
        </w:rPr>
        <w:t>ПАМЯТКА СТУДЕНТАМ</w:t>
      </w:r>
    </w:p>
    <w:p w14:paraId="5E9315EF" w14:textId="77777777" w:rsidR="00C21F87" w:rsidRPr="00C21F87" w:rsidRDefault="00C21F87" w:rsidP="00C21F87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</w:rPr>
      </w:pPr>
      <w:r w:rsidRPr="00C21F87">
        <w:rPr>
          <w:b/>
          <w:bCs/>
          <w:iCs/>
          <w:color w:val="333333"/>
        </w:rPr>
        <w:t>«Условия поддержки работоспособности»</w:t>
      </w:r>
    </w:p>
    <w:p w14:paraId="4BBD58DA" w14:textId="77777777" w:rsidR="00C21F87" w:rsidRPr="00C21F87" w:rsidRDefault="00C21F87" w:rsidP="00C21F8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333333"/>
        </w:rPr>
      </w:pPr>
      <w:r w:rsidRPr="00C21F87">
        <w:rPr>
          <w:color w:val="333333"/>
        </w:rPr>
        <w:t>1. Чередование умственного и физического труда.</w:t>
      </w:r>
    </w:p>
    <w:p w14:paraId="3A0673AB" w14:textId="77777777" w:rsidR="00C21F87" w:rsidRPr="00C21F87" w:rsidRDefault="00C21F87" w:rsidP="00C21F8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333333"/>
        </w:rPr>
      </w:pPr>
      <w:r w:rsidRPr="00C21F87">
        <w:rPr>
          <w:color w:val="333333"/>
        </w:rPr>
        <w:t>2.Предпочтение следует отдавать гимнастическим упражне</w:t>
      </w:r>
      <w:r w:rsidRPr="00C21F87">
        <w:rPr>
          <w:color w:val="333333"/>
        </w:rPr>
        <w:softHyphen/>
        <w:t>ниям, так как усиливается приток крови к клеткам мозга.</w:t>
      </w:r>
    </w:p>
    <w:p w14:paraId="2490441C" w14:textId="4AAA7879" w:rsidR="00C21F87" w:rsidRDefault="00C21F87" w:rsidP="00C21F8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rFonts w:ascii="Helvetica" w:hAnsi="Helvetica"/>
          <w:color w:val="333333"/>
          <w:sz w:val="23"/>
          <w:szCs w:val="23"/>
        </w:rPr>
      </w:pPr>
      <w:r>
        <w:t xml:space="preserve"> </w:t>
      </w:r>
      <w:r>
        <w:rPr>
          <w:noProof/>
        </w:rPr>
        <w:drawing>
          <wp:inline distT="0" distB="0" distL="0" distR="0" wp14:anchorId="771881A6" wp14:editId="57FAC6D3">
            <wp:extent cx="1485900" cy="1533525"/>
            <wp:effectExtent l="0" t="0" r="0" b="9525"/>
            <wp:docPr id="4" name="Рисунок 4" descr="https://annahelp.ru/wp-content/uploads/2017/07/uprazhneniy-pri-gemorro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nnahelp.ru/wp-content/uploads/2017/07/uprazhneniy-pri-gemorroe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232C2FB" wp14:editId="3C8D41F2">
            <wp:extent cx="2276475" cy="1628775"/>
            <wp:effectExtent l="0" t="0" r="9525" b="9525"/>
            <wp:docPr id="3" name="Рисунок 3" descr="https://im0-tub-ru.yandex.net/i?id=387162630362b389d474bc687e67f3d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0-tub-ru.yandex.net/i?id=387162630362b389d474bc687e67f3df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06ECC74" wp14:editId="38CD09F5">
            <wp:extent cx="2238375" cy="1533525"/>
            <wp:effectExtent l="0" t="0" r="9525" b="9525"/>
            <wp:docPr id="2" name="Рисунок 2" descr="https://ds05.infourok.ru/uploads/ex/0da4/000ae313-a6236b60/hello_html_74b88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ds05.infourok.ru/uploads/ex/0da4/000ae313-a6236b60/hello_html_74b88a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r="9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1A99B" w14:textId="77777777" w:rsidR="00C21F87" w:rsidRPr="00C21F87" w:rsidRDefault="00C21F87" w:rsidP="00C21F8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333333"/>
        </w:rPr>
      </w:pPr>
      <w:r w:rsidRPr="00C21F87">
        <w:rPr>
          <w:color w:val="333333"/>
        </w:rPr>
        <w:t>3.Беречь глаза: делать перерыв каждые 20-30 минут (взгляд вдаль, оторвать глаза от книги).</w:t>
      </w:r>
    </w:p>
    <w:p w14:paraId="68248B6E" w14:textId="0256E2CC" w:rsidR="00C21F87" w:rsidRDefault="00C21F87" w:rsidP="00C21F87">
      <w:pPr>
        <w:pStyle w:val="a3"/>
        <w:shd w:val="clear" w:color="auto" w:fill="FFFFFF"/>
        <w:spacing w:before="0" w:beforeAutospacing="0" w:after="167" w:afterAutospacing="0" w:line="360" w:lineRule="auto"/>
        <w:jc w:val="center"/>
        <w:rPr>
          <w:rFonts w:ascii="Helvetica" w:hAnsi="Helvetica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 wp14:anchorId="65A683F7" wp14:editId="0F63CA5C">
            <wp:extent cx="4333875" cy="2971800"/>
            <wp:effectExtent l="0" t="0" r="9525" b="0"/>
            <wp:docPr id="1" name="Рисунок 1" descr="https://blotos.ru/wp-content/uploads/b/d/4/bd41b81bab8c4040c6de2fba0e15c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blotos.ru/wp-content/uploads/b/d/4/bd41b81bab8c4040c6de2fba0e15c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72EA6" w14:textId="3D67BE72" w:rsidR="00684679" w:rsidRPr="00924740" w:rsidRDefault="00C21F87" w:rsidP="00924740">
      <w:pPr>
        <w:pStyle w:val="a3"/>
        <w:shd w:val="clear" w:color="auto" w:fill="FFFFFF"/>
        <w:tabs>
          <w:tab w:val="center" w:pos="4677"/>
          <w:tab w:val="left" w:pos="7116"/>
        </w:tabs>
        <w:spacing w:before="0" w:beforeAutospacing="0" w:after="167" w:afterAutospacing="0" w:line="360" w:lineRule="auto"/>
        <w:jc w:val="both"/>
        <w:rPr>
          <w:color w:val="333333"/>
        </w:rPr>
      </w:pPr>
      <w:r w:rsidRPr="00C21F87">
        <w:rPr>
          <w:color w:val="333333"/>
        </w:rPr>
        <w:t>4.Минимум телевизионных передач!</w:t>
      </w:r>
      <w:bookmarkStart w:id="0" w:name="_GoBack"/>
      <w:bookmarkEnd w:id="0"/>
    </w:p>
    <w:sectPr w:rsidR="00684679" w:rsidRPr="0092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99"/>
    <w:rsid w:val="00684679"/>
    <w:rsid w:val="00924740"/>
    <w:rsid w:val="00C21F87"/>
    <w:rsid w:val="00F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2021-04-07T16:17:00Z</dcterms:created>
  <dcterms:modified xsi:type="dcterms:W3CDTF">2021-04-22T05:17:00Z</dcterms:modified>
</cp:coreProperties>
</file>